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7B" w:rsidRDefault="0070177B" w:rsidP="00FE24F3">
      <w:pPr>
        <w:ind w:left="-567" w:right="-720"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t xml:space="preserve">7. </w:t>
      </w:r>
      <w:r>
        <w:rPr>
          <w:lang w:val="sr-Cyrl-CS"/>
        </w:rPr>
        <w:t>и 8. Закона о финансирању локалне самоуправе („Службени гласник РС“, број 62/06, 47/11</w:t>
      </w:r>
      <w:r>
        <w:t xml:space="preserve">, </w:t>
      </w:r>
      <w:r>
        <w:rPr>
          <w:lang w:val="sr-Cyrl-CS"/>
        </w:rPr>
        <w:t>93/12</w:t>
      </w:r>
      <w:r>
        <w:t>, 99/13-усклађен износ, 125/14-усклађен износ, 95/15-усклађен износ, 83/16, 91/26-усклађен износ, 104/16-др.закон, 96/17, 89/18-усклађен износ, 95/18-др.закон, 86/19-усклађен износ</w:t>
      </w:r>
      <w:r>
        <w:rPr>
          <w:lang w:val="sr-Cyrl-CS"/>
        </w:rPr>
        <w:t xml:space="preserve">, </w:t>
      </w:r>
      <w:r>
        <w:t>126/20-усклађен износ</w:t>
      </w:r>
      <w:r>
        <w:rPr>
          <w:lang w:val="sr-Cyrl-CS"/>
        </w:rPr>
        <w:t>, 99/2021-усклађен износ, 111/2021 др закон и 124/2022-усклађен износ и 97/2023-усклађен износ), члана 32. став 1. тачка 3. Закона о локалној самоуправи („Службени гласник РС“, број 129/07</w:t>
      </w:r>
      <w:r>
        <w:t xml:space="preserve">, </w:t>
      </w:r>
      <w:r>
        <w:rPr>
          <w:lang w:val="sr-Cyrl-CS"/>
        </w:rPr>
        <w:t>83/14-</w:t>
      </w:r>
      <w:r>
        <w:t xml:space="preserve">др.закон, </w:t>
      </w:r>
      <w:r>
        <w:rPr>
          <w:lang w:val="sr-Cyrl-CS"/>
        </w:rPr>
        <w:t>10/16-др.закон,</w:t>
      </w:r>
      <w:r>
        <w:t>47/18</w:t>
      </w:r>
      <w:r>
        <w:rPr>
          <w:lang w:val="sr-Cyrl-CS"/>
        </w:rPr>
        <w:t xml:space="preserve"> и 111/2021-др.закон), члана 6. став 5. Закона о порезима на имовину („Службени гласник РС“, број 26/01, „</w:t>
      </w:r>
      <w:r>
        <w:t xml:space="preserve">Службени лист СРЈ“, број 42/02- СУС и „Службени гласник РС“, број 80/02, </w:t>
      </w:r>
      <w:r>
        <w:rPr>
          <w:lang w:val="sr-Cyrl-CS"/>
        </w:rPr>
        <w:t xml:space="preserve"> 80/02</w:t>
      </w:r>
      <w:r>
        <w:t>-др.закон</w:t>
      </w:r>
      <w:r>
        <w:rPr>
          <w:lang w:val="sr-Cyrl-CS"/>
        </w:rPr>
        <w:t>, 135/04, 61/07, 5/09, 101/10, 24/11, 78/11</w:t>
      </w:r>
      <w:r>
        <w:t xml:space="preserve">, 57/12- одлука УС, </w:t>
      </w:r>
      <w:r>
        <w:rPr>
          <w:lang w:val="sr-Cyrl-CS"/>
        </w:rPr>
        <w:t xml:space="preserve"> </w:t>
      </w:r>
      <w:r>
        <w:t>47</w:t>
      </w:r>
      <w:r>
        <w:rPr>
          <w:lang w:val="sr-Cyrl-CS"/>
        </w:rPr>
        <w:t>/13</w:t>
      </w:r>
      <w:r>
        <w:t>, 68/14-др.закон,  68/14-др.закон, 95/18,  99/2018-одлука УС, 86/19</w:t>
      </w:r>
      <w:r>
        <w:rPr>
          <w:lang w:val="sr-Cyrl-CS"/>
        </w:rPr>
        <w:t>,</w:t>
      </w:r>
      <w:r>
        <w:t xml:space="preserve"> 144/20</w:t>
      </w:r>
      <w:r>
        <w:rPr>
          <w:lang w:val="sr-Cyrl-CS"/>
        </w:rPr>
        <w:t>, 118/21</w:t>
      </w:r>
      <w:r>
        <w:t>,</w:t>
      </w:r>
      <w:r>
        <w:rPr>
          <w:lang w:val="sr-Cyrl-CS"/>
        </w:rPr>
        <w:t>138/2022</w:t>
      </w:r>
      <w:r>
        <w:t xml:space="preserve"> и 92/2023</w:t>
      </w:r>
      <w:r>
        <w:rPr>
          <w:lang w:val="sr-Cyrl-CS"/>
        </w:rPr>
        <w:t>) и члана 2</w:t>
      </w:r>
      <w:r>
        <w:t>5</w:t>
      </w:r>
      <w:r>
        <w:rPr>
          <w:lang w:val="sr-Cyrl-CS"/>
        </w:rPr>
        <w:t xml:space="preserve">. став 1. тачка 3. Статута Општине Велика Плана („Међуопштински службени лист Општина Велика Плана и Смедеревска Паланка“, број </w:t>
      </w:r>
      <w:r>
        <w:t>10/19</w:t>
      </w:r>
      <w:r>
        <w:rPr>
          <w:lang w:val="sr-Cyrl-CS"/>
        </w:rPr>
        <w:t>),</w:t>
      </w:r>
    </w:p>
    <w:p w:rsidR="0070177B" w:rsidRDefault="0070177B" w:rsidP="00FE24F3">
      <w:pPr>
        <w:ind w:right="-720"/>
        <w:jc w:val="both"/>
        <w:rPr>
          <w:sz w:val="16"/>
          <w:szCs w:val="16"/>
          <w:lang w:val="en-US"/>
        </w:rPr>
      </w:pPr>
      <w:r>
        <w:rPr>
          <w:lang w:val="sr-Cyrl-CS"/>
        </w:rPr>
        <w:t xml:space="preserve">      </w:t>
      </w:r>
      <w:r>
        <w:rPr>
          <w:lang w:val="hr-HR"/>
        </w:rPr>
        <w:tab/>
      </w:r>
    </w:p>
    <w:p w:rsidR="0070177B" w:rsidRDefault="0070177B" w:rsidP="00FE24F3">
      <w:pPr>
        <w:ind w:left="-567" w:right="-720" w:firstLine="720"/>
        <w:jc w:val="both"/>
      </w:pPr>
      <w:r>
        <w:t>Привремени орган општине Велика Плана, на     . седници, одржаној           .2024. године, донео је</w:t>
      </w:r>
    </w:p>
    <w:p w:rsidR="0070177B" w:rsidRPr="007E7F9D" w:rsidRDefault="0070177B" w:rsidP="00FE24F3">
      <w:pPr>
        <w:ind w:left="-567" w:right="-720" w:firstLine="720"/>
        <w:jc w:val="both"/>
        <w:rPr>
          <w:b/>
        </w:rPr>
      </w:pPr>
      <w:r w:rsidRPr="007E7F9D">
        <w:rPr>
          <w:b/>
        </w:rPr>
        <w:t xml:space="preserve">                                                                                       Н А Ц Р Т</w:t>
      </w:r>
    </w:p>
    <w:p w:rsidR="0070177B" w:rsidRDefault="0070177B" w:rsidP="00FE24F3">
      <w:pPr>
        <w:ind w:right="-720"/>
        <w:jc w:val="center"/>
        <w:rPr>
          <w:lang w:val="en-US"/>
        </w:rPr>
      </w:pPr>
    </w:p>
    <w:p w:rsidR="0070177B" w:rsidRDefault="0070177B" w:rsidP="00FE24F3">
      <w:pPr>
        <w:ind w:righ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Д Л У К У</w:t>
      </w:r>
    </w:p>
    <w:p w:rsidR="0070177B" w:rsidRDefault="0070177B" w:rsidP="00FE24F3">
      <w:pPr>
        <w:ind w:left="-567" w:right="-720" w:firstLine="72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О УТВРЂИВАЊУ ПРОСЕЧНЕ ЦЕНЕ КВАДРАТНОГ МЕТРА ОДГОВАРАЈУЋЕ ВРСТЕ НЕПОКРЕТНОСТИ</w:t>
      </w:r>
    </w:p>
    <w:p w:rsidR="0070177B" w:rsidRPr="0020554B" w:rsidRDefault="0070177B" w:rsidP="0020554B">
      <w:pPr>
        <w:ind w:left="-567" w:right="-720"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ЗА УТВРЂИВАЊЕ ПОРЕЗА НА ИМОВИНУ ЗА 202</w:t>
      </w:r>
      <w:r>
        <w:rPr>
          <w:b/>
          <w:sz w:val="18"/>
          <w:szCs w:val="18"/>
          <w:lang w:val="sr-Cyrl-CS"/>
        </w:rPr>
        <w:t>5</w:t>
      </w:r>
      <w:r>
        <w:rPr>
          <w:b/>
          <w:sz w:val="18"/>
          <w:szCs w:val="18"/>
        </w:rPr>
        <w:t>. ГОДИНУ НА ТЕРИТОРИЈИ ОПШТИНЕ ВЕЛИКА ПЛАНА</w:t>
      </w:r>
    </w:p>
    <w:p w:rsidR="0070177B" w:rsidRDefault="0070177B" w:rsidP="00FE24F3">
      <w:pPr>
        <w:ind w:left="-567" w:right="-720"/>
        <w:jc w:val="center"/>
        <w:rPr>
          <w:b/>
          <w:sz w:val="20"/>
          <w:szCs w:val="20"/>
          <w:lang w:val="sr-Cyrl-CS"/>
        </w:rPr>
      </w:pPr>
    </w:p>
    <w:p w:rsidR="0070177B" w:rsidRDefault="0070177B" w:rsidP="00FE24F3">
      <w:pPr>
        <w:ind w:left="-567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>Члан</w:t>
      </w:r>
      <w:r>
        <w:rPr>
          <w:b/>
          <w:lang w:val="hr-HR"/>
        </w:rPr>
        <w:t xml:space="preserve"> </w:t>
      </w:r>
      <w:r>
        <w:rPr>
          <w:b/>
          <w:lang w:val="sr-Cyrl-CS"/>
        </w:rPr>
        <w:t>1.</w:t>
      </w:r>
    </w:p>
    <w:p w:rsidR="0070177B" w:rsidRDefault="0070177B" w:rsidP="00FE24F3">
      <w:pPr>
        <w:ind w:left="-567" w:right="-720" w:firstLine="567"/>
        <w:jc w:val="center"/>
        <w:rPr>
          <w:b/>
          <w:sz w:val="8"/>
          <w:szCs w:val="8"/>
          <w:lang w:val="sr-Cyrl-CS"/>
        </w:rPr>
      </w:pPr>
    </w:p>
    <w:p w:rsidR="0070177B" w:rsidRPr="0020554B" w:rsidRDefault="0070177B" w:rsidP="0020554B">
      <w:pPr>
        <w:ind w:left="-567" w:right="-720" w:firstLine="567"/>
        <w:jc w:val="both"/>
      </w:pPr>
      <w:r>
        <w:rPr>
          <w:lang w:val="sr-Cyrl-CS"/>
        </w:rPr>
        <w:t xml:space="preserve">   Овом одлуком утврђују се просечне цене квадратног метра одговарајућих врста непокретности на територији општине Велика Плана као један од основних елемената за утврђивање пореза на имовину за 20</w:t>
      </w:r>
      <w:r>
        <w:t>2</w:t>
      </w:r>
      <w:r>
        <w:rPr>
          <w:lang w:val="sr-Cyrl-CS"/>
        </w:rPr>
        <w:t xml:space="preserve">5,  годину на територији општине Велика Плана. </w:t>
      </w:r>
    </w:p>
    <w:p w:rsidR="0070177B" w:rsidRDefault="0070177B" w:rsidP="00FE24F3">
      <w:pPr>
        <w:ind w:left="-567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0177B" w:rsidRDefault="0070177B" w:rsidP="00FE24F3">
      <w:pPr>
        <w:ind w:left="-567" w:right="-720" w:firstLine="567"/>
        <w:jc w:val="center"/>
        <w:rPr>
          <w:sz w:val="8"/>
          <w:szCs w:val="8"/>
          <w:lang w:val="sr-Cyrl-CS"/>
        </w:rPr>
      </w:pPr>
    </w:p>
    <w:p w:rsidR="0070177B" w:rsidRDefault="0070177B" w:rsidP="00FE24F3">
      <w:pPr>
        <w:ind w:left="-567" w:right="-720" w:firstLine="567"/>
        <w:jc w:val="both"/>
        <w:rPr>
          <w:lang w:val="sr-Cyrl-CS"/>
        </w:rPr>
      </w:pPr>
      <w:r>
        <w:rPr>
          <w:lang w:val="sr-Cyrl-CS"/>
        </w:rPr>
        <w:t xml:space="preserve">  Констатује се да је на територији општине Велика Плана одређено тринаест зона за утврђивање пореза на имовину, према комуналној опремљености и опремљености јавним објектима, саобраћајној повезаности са централним деловима општине Велика Плана, односно са радним зонама и другим садржајима у насељу и то:</w:t>
      </w:r>
      <w:r>
        <w:rPr>
          <w:lang w:val="hr-HR"/>
        </w:rPr>
        <w:t xml:space="preserve"> </w:t>
      </w:r>
      <w:r>
        <w:rPr>
          <w:lang w:val="sr-Cyrl-CS"/>
        </w:rPr>
        <w:t>ПРВА зона,</w:t>
      </w:r>
      <w:r>
        <w:rPr>
          <w:lang w:val="hr-HR"/>
        </w:rPr>
        <w:t xml:space="preserve"> </w:t>
      </w:r>
      <w:r>
        <w:rPr>
          <w:lang w:val="sr-Cyrl-CS"/>
        </w:rPr>
        <w:t>ДРУГА зона,</w:t>
      </w:r>
      <w:r>
        <w:rPr>
          <w:lang w:val="hr-HR"/>
        </w:rPr>
        <w:t xml:space="preserve"> </w:t>
      </w:r>
      <w:r>
        <w:rPr>
          <w:lang w:val="sr-Cyrl-CS"/>
        </w:rPr>
        <w:t>ТРЕЋА зона,</w:t>
      </w:r>
      <w:r>
        <w:rPr>
          <w:lang w:val="hr-HR"/>
        </w:rPr>
        <w:t xml:space="preserve"> </w:t>
      </w:r>
      <w:r>
        <w:rPr>
          <w:lang w:val="sr-Cyrl-CS"/>
        </w:rPr>
        <w:t>ЧЕТВРТА зона, ЧЕТВРТА А зона, ПЕТА зона, ШЕСТА зона,</w:t>
      </w:r>
      <w:r>
        <w:rPr>
          <w:lang w:val="hr-HR"/>
        </w:rPr>
        <w:t xml:space="preserve"> </w:t>
      </w:r>
      <w:r>
        <w:rPr>
          <w:lang w:val="sr-Cyrl-CS"/>
        </w:rPr>
        <w:t>СЕДМА зона, ОСМА зона, ДЕВЕТА зона, ДЕСЕТА зона, ЈЕДАНАЕСТА зона и ДВАНАЕСТА зона.</w:t>
      </w:r>
    </w:p>
    <w:p w:rsidR="0070177B" w:rsidRDefault="0070177B" w:rsidP="00FE24F3">
      <w:pPr>
        <w:ind w:left="-567" w:right="-720" w:firstLine="567"/>
        <w:jc w:val="center"/>
        <w:rPr>
          <w:b/>
          <w:lang w:val="sr-Cyrl-CS"/>
        </w:rPr>
      </w:pPr>
    </w:p>
    <w:p w:rsidR="0070177B" w:rsidRDefault="0070177B" w:rsidP="00FE24F3">
      <w:pPr>
        <w:ind w:left="-567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70177B" w:rsidRDefault="0070177B" w:rsidP="00FE24F3">
      <w:pPr>
        <w:ind w:left="-567" w:right="-720" w:firstLine="567"/>
        <w:jc w:val="center"/>
        <w:rPr>
          <w:sz w:val="8"/>
          <w:szCs w:val="8"/>
          <w:lang w:val="sr-Cyrl-CS"/>
        </w:rPr>
      </w:pPr>
    </w:p>
    <w:p w:rsidR="0070177B" w:rsidRDefault="0070177B" w:rsidP="00FE24F3">
      <w:pPr>
        <w:ind w:left="-567" w:right="-720" w:firstLine="567"/>
        <w:jc w:val="both"/>
        <w:rPr>
          <w:lang w:val="sr-Cyrl-CS"/>
        </w:rPr>
      </w:pPr>
      <w:r>
        <w:rPr>
          <w:lang w:val="sr-Cyrl-CS"/>
        </w:rPr>
        <w:t xml:space="preserve">  Просечна цена непокретности утврђује се у зависности од врсте непокретности и зоне у којој се непокретност налази.</w:t>
      </w:r>
    </w:p>
    <w:p w:rsidR="0070177B" w:rsidRDefault="0070177B" w:rsidP="00FE24F3">
      <w:pPr>
        <w:ind w:left="-426" w:right="-720"/>
        <w:jc w:val="center"/>
        <w:rPr>
          <w:b/>
          <w:lang w:val="sr-Cyrl-CS"/>
        </w:rPr>
      </w:pPr>
    </w:p>
    <w:p w:rsidR="0070177B" w:rsidRDefault="0070177B" w:rsidP="0020554B">
      <w:pPr>
        <w:ind w:left="-426" w:right="-720" w:firstLine="426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lang w:val="sr-Cyrl-CS"/>
        </w:rPr>
        <w:t>Члан 4.</w:t>
      </w:r>
    </w:p>
    <w:p w:rsidR="0070177B" w:rsidRDefault="0070177B" w:rsidP="00FE24F3">
      <w:pPr>
        <w:ind w:left="-426" w:right="-720" w:firstLine="426"/>
        <w:jc w:val="center"/>
        <w:rPr>
          <w:sz w:val="8"/>
          <w:szCs w:val="8"/>
          <w:lang w:val="sr-Cyrl-CS"/>
        </w:rPr>
      </w:pPr>
    </w:p>
    <w:p w:rsidR="0070177B" w:rsidRDefault="0070177B" w:rsidP="00FE24F3">
      <w:pPr>
        <w:ind w:left="-567" w:right="-720"/>
        <w:jc w:val="both"/>
        <w:rPr>
          <w:lang w:val="sr-Cyrl-CS"/>
        </w:rPr>
      </w:pPr>
      <w:r>
        <w:rPr>
          <w:lang w:val="sr-Cyrl-CS"/>
        </w:rPr>
        <w:t xml:space="preserve">            Непокретности се разврставају у следеће врсте односно групе одговарајућих непокретности и то: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Грађевинско земљиште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Пољопривредно земљиште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Шумско земљиште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t>Друго земљиште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Станови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Куће за становање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>Пословне зграде и други(надземни и подземни)грађевински објекти који служе за обављање делатности.</w:t>
      </w:r>
    </w:p>
    <w:p w:rsidR="0070177B" w:rsidRDefault="0070177B" w:rsidP="00FE24F3">
      <w:pPr>
        <w:numPr>
          <w:ilvl w:val="0"/>
          <w:numId w:val="1"/>
        </w:numPr>
        <w:spacing w:after="0" w:line="240" w:lineRule="auto"/>
        <w:ind w:right="-720"/>
        <w:jc w:val="both"/>
        <w:rPr>
          <w:lang w:val="sr-Cyrl-CS"/>
        </w:rPr>
      </w:pPr>
      <w:r>
        <w:rPr>
          <w:lang w:val="sr-Cyrl-CS"/>
        </w:rPr>
        <w:t xml:space="preserve">Гараже и други </w:t>
      </w:r>
      <w:r>
        <w:t>помоћни објекти</w:t>
      </w:r>
      <w:r>
        <w:rPr>
          <w:lang w:val="sr-Cyrl-CS"/>
        </w:rPr>
        <w:t>.</w:t>
      </w:r>
    </w:p>
    <w:p w:rsidR="0070177B" w:rsidRPr="0020554B" w:rsidRDefault="0070177B" w:rsidP="0020554B">
      <w:pPr>
        <w:ind w:right="-720"/>
        <w:rPr>
          <w:b/>
        </w:rPr>
      </w:pPr>
    </w:p>
    <w:p w:rsidR="0070177B" w:rsidRDefault="0070177B" w:rsidP="0020554B">
      <w:pPr>
        <w:ind w:left="-426" w:right="-720" w:firstLine="426"/>
        <w:rPr>
          <w:lang w:val="sr-Cyrl-CS"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lang w:val="sr-Cyrl-CS"/>
        </w:rPr>
        <w:t>Члан 5.</w:t>
      </w:r>
    </w:p>
    <w:p w:rsidR="0070177B" w:rsidRDefault="0070177B" w:rsidP="00FE24F3">
      <w:pPr>
        <w:ind w:left="720" w:right="-720"/>
        <w:jc w:val="both"/>
        <w:rPr>
          <w:sz w:val="8"/>
          <w:szCs w:val="8"/>
          <w:lang w:val="sr-Cyrl-CS"/>
        </w:rPr>
      </w:pPr>
    </w:p>
    <w:p w:rsidR="0070177B" w:rsidRDefault="0070177B" w:rsidP="00FE24F3">
      <w:pPr>
        <w:ind w:left="-567" w:right="-720" w:firstLine="1287"/>
        <w:jc w:val="both"/>
        <w:rPr>
          <w:lang w:val="sr-Cyrl-CS"/>
        </w:rPr>
      </w:pPr>
      <w:r>
        <w:rPr>
          <w:lang w:val="sr-Cyrl-CS"/>
        </w:rPr>
        <w:t>Ако објекат чини више посебних целина које се у смислу члана 4. ове одлуке могу сврстати у различите групе, свака посебна целина у оквиру објекта се, за потребе утврђивања пореза на имовину, сврстава у одговарајућу групу непокретности.</w:t>
      </w:r>
    </w:p>
    <w:p w:rsidR="0070177B" w:rsidRDefault="0070177B" w:rsidP="0020554B">
      <w:pPr>
        <w:ind w:left="-567" w:right="-720" w:firstLine="1287"/>
        <w:jc w:val="both"/>
      </w:pPr>
      <w:r>
        <w:rPr>
          <w:lang w:val="sr-Cyrl-CS"/>
        </w:rPr>
        <w:t>Објекат који је јединствена целина мешовитог карактера, за потребе утврђивања пореза на имовину, разврстава се према претежној делатности.</w:t>
      </w:r>
    </w:p>
    <w:p w:rsidR="0070177B" w:rsidRPr="0020554B" w:rsidRDefault="0070177B" w:rsidP="0020554B">
      <w:pPr>
        <w:ind w:left="-567" w:right="-720" w:firstLine="1287"/>
        <w:jc w:val="both"/>
      </w:pPr>
    </w:p>
    <w:p w:rsidR="0070177B" w:rsidRPr="0020554B" w:rsidRDefault="0070177B" w:rsidP="0020554B">
      <w:pPr>
        <w:ind w:left="-567" w:right="-720" w:firstLine="567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lang w:val="sr-Cyrl-CS"/>
        </w:rPr>
        <w:t>Члан 6.</w:t>
      </w:r>
    </w:p>
    <w:p w:rsidR="0070177B" w:rsidRDefault="0070177B" w:rsidP="00FE24F3">
      <w:pPr>
        <w:ind w:left="-540" w:right="-720" w:firstLine="567"/>
        <w:jc w:val="both"/>
        <w:rPr>
          <w:sz w:val="8"/>
          <w:szCs w:val="8"/>
          <w:lang w:val="en-US"/>
        </w:rPr>
      </w:pPr>
    </w:p>
    <w:p w:rsidR="0070177B" w:rsidRDefault="0070177B" w:rsidP="00FE24F3">
      <w:pPr>
        <w:ind w:left="-567" w:right="-720" w:firstLine="567"/>
        <w:jc w:val="both"/>
        <w:rPr>
          <w:lang w:val="sr-Cyrl-CS"/>
        </w:rPr>
      </w:pPr>
      <w:r>
        <w:rPr>
          <w:lang w:val="sr-Cyrl-CS"/>
        </w:rPr>
        <w:t>Просечна цена квадратног метра непокретности у ПРВОЈ зони утврђује се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 </w:t>
      </w:r>
      <w:r w:rsidRPr="0020554B">
        <w:t>5.683,00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</w:t>
      </w:r>
      <w:r w:rsidRPr="0020554B">
        <w:t>297,00</w:t>
      </w:r>
      <w:r>
        <w:rPr>
          <w:lang w:val="sr-Cyrl-CS"/>
        </w:rPr>
        <w:t xml:space="preserve">   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 </w:t>
      </w:r>
      <w:r w:rsidRPr="0020554B">
        <w:t>297,00</w:t>
      </w:r>
      <w:r>
        <w:rPr>
          <w:lang w:val="sr-Cyrl-CS"/>
        </w:rPr>
        <w:t xml:space="preserve"> 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Станови…………………………....................</w:t>
      </w:r>
      <w:r>
        <w:rPr>
          <w:b/>
        </w:rPr>
        <w:t xml:space="preserve"> </w:t>
      </w:r>
      <w:r w:rsidRPr="0020554B">
        <w:t>87.872,00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</w:t>
      </w:r>
      <w:r>
        <w:t xml:space="preserve">  51.037,00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 </w:t>
      </w:r>
      <w:r>
        <w:t xml:space="preserve"> 86.519,00</w:t>
      </w:r>
      <w:r>
        <w:rPr>
          <w:lang w:val="sr-Cyrl-CS"/>
        </w:rPr>
        <w:t xml:space="preserve">  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</w:t>
      </w:r>
      <w:r>
        <w:t>20.561,00</w:t>
      </w:r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ДРУГОЈ зони утврђује се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 </w:t>
      </w:r>
      <w:r>
        <w:rPr>
          <w:b/>
        </w:rPr>
        <w:t xml:space="preserve"> </w:t>
      </w:r>
      <w:r w:rsidRPr="0020554B">
        <w:t>4.839,00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t xml:space="preserve">     </w:t>
      </w:r>
      <w:r>
        <w:rPr>
          <w:lang w:val="sr-Cyrl-CS"/>
        </w:rPr>
        <w:t>Пољопривредно земљиште………………….....</w:t>
      </w:r>
      <w:r w:rsidRPr="0020554B">
        <w:t>253,00</w:t>
      </w:r>
      <w:r>
        <w:rPr>
          <w:lang w:val="sr-Cyrl-CS"/>
        </w:rPr>
        <w:t xml:space="preserve">  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>...</w:t>
      </w:r>
      <w:r w:rsidRPr="0020554B">
        <w:t>253,00</w:t>
      </w:r>
      <w:r>
        <w:rPr>
          <w:lang w:val="sr-Cyrl-CS"/>
        </w:rPr>
        <w:t xml:space="preserve">  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</w:t>
      </w:r>
      <w:r>
        <w:t xml:space="preserve"> </w:t>
      </w:r>
      <w:r>
        <w:rPr>
          <w:b/>
        </w:rPr>
        <w:t xml:space="preserve"> </w:t>
      </w:r>
      <w:r w:rsidRPr="0020554B">
        <w:t>83.891,00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</w:t>
      </w:r>
      <w:r>
        <w:t xml:space="preserve"> 43.107,00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</w:t>
      </w:r>
      <w:r>
        <w:t>72.314,00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</w:t>
      </w:r>
      <w:r>
        <w:t>16.310,00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ТРЕЋОЈ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</w:t>
      </w:r>
      <w:r>
        <w:tab/>
        <w:t xml:space="preserve">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 </w:t>
      </w:r>
      <w:r>
        <w:t xml:space="preserve"> 2.468,00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Пољопривредно земљиште…………………..... </w:t>
      </w:r>
      <w:r w:rsidRPr="0020554B">
        <w:t>211,00</w:t>
      </w:r>
      <w:r>
        <w:rPr>
          <w:lang w:val="sr-Cyrl-CS"/>
        </w:rPr>
        <w:t xml:space="preserve"> 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 </w:t>
      </w:r>
      <w:r w:rsidRPr="0020554B">
        <w:t>211,00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Станови………………………….....................</w:t>
      </w:r>
      <w:r>
        <w:t xml:space="preserve"> 79.121,00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</w:t>
      </w:r>
      <w:r>
        <w:t xml:space="preserve"> 33.094,00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</w:t>
      </w:r>
      <w:r>
        <w:t xml:space="preserve"> 59.094,00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11.888,00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right="-720" w:firstLine="567"/>
        <w:jc w:val="both"/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ЧЕТВРТОЈ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 xml:space="preserve">1.370,00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Пољопривредно земљиште…………………....... </w:t>
      </w:r>
      <w:r w:rsidRPr="00E07513">
        <w:t>120,00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..... </w:t>
      </w:r>
      <w:r w:rsidRPr="00E07513">
        <w:t>120,00</w:t>
      </w:r>
      <w:r>
        <w:rPr>
          <w:lang w:val="sr-Cyrl-CS"/>
        </w:rPr>
        <w:t xml:space="preserve">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Станови………………………….................. </w:t>
      </w:r>
      <w:r>
        <w:t xml:space="preserve"> 52.808,00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становање………………....................</w:t>
      </w:r>
      <w:r>
        <w:t xml:space="preserve"> 28.530,00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</w:t>
      </w:r>
      <w:r>
        <w:t xml:space="preserve"> </w:t>
      </w:r>
      <w:r>
        <w:rPr>
          <w:lang w:val="sr-Cyrl-CS"/>
        </w:rPr>
        <w:t xml:space="preserve">   </w:t>
      </w:r>
      <w:r>
        <w:t>45.758,00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.10.806,00</w:t>
      </w:r>
      <w:r>
        <w:rPr>
          <w:lang w:val="sr-Cyrl-CS"/>
        </w:rPr>
        <w:t xml:space="preserve">  </w:t>
      </w:r>
      <w:r>
        <w:t xml:space="preserve"> </w:t>
      </w:r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1107"/>
        <w:jc w:val="both"/>
        <w:rPr>
          <w:lang w:val="sr-Cyrl-CS"/>
        </w:rPr>
      </w:pPr>
      <w:r>
        <w:rPr>
          <w:lang w:val="sr-Cyrl-CS"/>
        </w:rPr>
        <w:t>Просечна цена квадратног метра непокретности у ЧЕТВРТОЈ А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 xml:space="preserve">1.370,00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</w:t>
      </w:r>
      <w:r w:rsidRPr="002A2AF6">
        <w:t>485,00</w:t>
      </w:r>
      <w:r>
        <w:rPr>
          <w:lang w:val="sr-Cyrl-CS"/>
        </w:rPr>
        <w:t xml:space="preserve">  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 </w:t>
      </w:r>
      <w:r w:rsidRPr="002A2AF6">
        <w:t>485,00</w:t>
      </w:r>
      <w:r>
        <w:rPr>
          <w:lang w:val="sr-Cyrl-CS"/>
        </w:rPr>
        <w:t xml:space="preserve"> 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Станови………………………….......................  </w:t>
      </w:r>
      <w:r>
        <w:t>52.808,00</w:t>
      </w:r>
      <w:r>
        <w:rPr>
          <w:lang w:val="sr-Cyrl-CS"/>
        </w:rPr>
        <w:t xml:space="preserve">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Куће за становање……………….................... </w:t>
      </w:r>
      <w:r>
        <w:t xml:space="preserve"> 28.530,00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</w:t>
      </w:r>
      <w:r>
        <w:t xml:space="preserve">45.758,00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.....10.806,00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right="-720" w:firstLine="567"/>
        <w:jc w:val="both"/>
        <w:rPr>
          <w:lang w:val="en-U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</w:t>
      </w:r>
    </w:p>
    <w:p w:rsidR="0070177B" w:rsidRDefault="0070177B" w:rsidP="00FE24F3">
      <w:pPr>
        <w:ind w:left="-540" w:right="-720" w:firstLine="1107"/>
        <w:jc w:val="both"/>
        <w:rPr>
          <w:lang w:val="sr-Cyrl-CS"/>
        </w:rPr>
      </w:pPr>
      <w:r>
        <w:rPr>
          <w:lang w:val="sr-Cyrl-CS"/>
        </w:rPr>
        <w:t>Просечна цена квадратног метра непокретности у ПЕТОЈ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>886,00</w:t>
      </w:r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земљиште………………….......</w:t>
      </w:r>
      <w:r>
        <w:t>97,00</w:t>
      </w:r>
      <w:r>
        <w:rPr>
          <w:lang w:val="sr-Cyrl-CS"/>
        </w:rPr>
        <w:t xml:space="preserve"> 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>..... 97,00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Станови………………………….....................</w:t>
      </w:r>
      <w:r>
        <w:t>40.417,00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становање………………....................</w:t>
      </w:r>
      <w:r>
        <w:t xml:space="preserve">20.641,00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 </w:t>
      </w:r>
      <w:r>
        <w:t xml:space="preserve">36.999,00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..9.942,00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1107"/>
        <w:jc w:val="both"/>
        <w:rPr>
          <w:lang w:val="sr-Cyrl-CS"/>
        </w:rPr>
      </w:pPr>
      <w:r>
        <w:rPr>
          <w:lang w:val="sr-Cyrl-CS"/>
        </w:rPr>
        <w:t>Просечна цена квадратног метра непокретности у ШЕСТОЈ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 xml:space="preserve">476,00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Пољопривредно земљиште…………………....... </w:t>
      </w:r>
      <w:r w:rsidRPr="002A2AF6">
        <w:t>97,00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..... </w:t>
      </w:r>
      <w:r w:rsidRPr="002A2AF6">
        <w:t>97,00</w:t>
      </w:r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Станови…………………………....................40.001,00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</w:t>
      </w:r>
      <w:r>
        <w:t xml:space="preserve">16.864,00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</w:t>
      </w:r>
      <w:r>
        <w:t>32.085,00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Гараже и гаражна места…………...............</w:t>
      </w:r>
      <w:r>
        <w:t>..... 7.362</w:t>
      </w:r>
      <w:r>
        <w:rPr>
          <w:lang w:val="sr-Cyrl-CS"/>
        </w:rPr>
        <w:t>,00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СЕДМОЈ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>…….......</w:t>
      </w:r>
      <w:r>
        <w:t>378,00</w:t>
      </w:r>
      <w:r>
        <w:rPr>
          <w:lang w:val="sr-Cyrl-CS"/>
        </w:rPr>
        <w:t xml:space="preserve">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земљиште………………….......</w:t>
      </w:r>
      <w:r w:rsidRPr="002A2AF6">
        <w:t>73,00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..... </w:t>
      </w:r>
      <w:r w:rsidRPr="002A2AF6">
        <w:t>73,00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</w:t>
      </w:r>
      <w:r>
        <w:t xml:space="preserve">           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</w:t>
      </w:r>
      <w:r>
        <w:t>13.968,00</w:t>
      </w:r>
      <w:r>
        <w:rPr>
          <w:lang w:val="sr-Cyrl-CS"/>
        </w:rPr>
        <w:t xml:space="preserve">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</w:t>
      </w:r>
      <w:r>
        <w:t xml:space="preserve"> 21.600,00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.6.582,00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ОСМОЈ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>…….......</w:t>
      </w:r>
      <w:r>
        <w:t>288,00</w:t>
      </w:r>
      <w:r>
        <w:rPr>
          <w:lang w:val="sr-Cyrl-CS"/>
        </w:rPr>
        <w:t xml:space="preserve">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земљиште………………….......</w:t>
      </w:r>
      <w:r>
        <w:t>58,00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>..... 58,00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</w:t>
      </w:r>
      <w:r>
        <w:t>...</w:t>
      </w:r>
      <w:r>
        <w:rPr>
          <w:lang w:val="sr-Cyrl-CS"/>
        </w:rPr>
        <w:t xml:space="preserve">   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</w:t>
      </w:r>
      <w:r>
        <w:t xml:space="preserve">  </w:t>
      </w:r>
      <w:r>
        <w:rPr>
          <w:lang w:val="sr-Cyrl-CS"/>
        </w:rPr>
        <w:t>10.951,00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делатности.......................</w:t>
      </w:r>
      <w:r>
        <w:t xml:space="preserve">18.072,00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...6.185,00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right="-720" w:firstLine="567"/>
        <w:jc w:val="both"/>
        <w:rPr>
          <w:lang w:val="en-U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</w:t>
      </w: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Просечна цена квадратног метра непокретности у ДЕВЕТОЈ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>…….......</w:t>
      </w:r>
      <w:r>
        <w:t xml:space="preserve">. 198,00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Пољопривредно земљиште…………………....... </w:t>
      </w:r>
      <w:r>
        <w:t>58,00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>..... 58,00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Станови…………………………...................    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Куће за становање………………..................... </w:t>
      </w:r>
      <w:r>
        <w:t>9.747,00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</w:t>
      </w:r>
      <w:r>
        <w:t>18.072,00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>..</w:t>
      </w:r>
      <w:r>
        <w:rPr>
          <w:lang w:val="sr-Cyrl-CS"/>
        </w:rPr>
        <w:t>5.027,00  динара</w:t>
      </w:r>
    </w:p>
    <w:p w:rsidR="0070177B" w:rsidRDefault="0070177B" w:rsidP="00FE24F3">
      <w:pPr>
        <w:ind w:right="-720" w:firstLine="567"/>
        <w:jc w:val="both"/>
        <w:rPr>
          <w:lang w:val="en-U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Просечна цена квадратног метра непокретности у ДЕСЕТОЈ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 </w:t>
      </w:r>
      <w:r>
        <w:t xml:space="preserve">165,00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земљиште………………….....</w:t>
      </w:r>
      <w:r>
        <w:t>.. 43,00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..... 43,00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Станови…………………………..........................        </w:t>
      </w:r>
      <w:r>
        <w:t xml:space="preserve">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становање……………….....................</w:t>
      </w:r>
      <w:r>
        <w:t xml:space="preserve"> 8.840,00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</w:t>
      </w:r>
      <w:r>
        <w:t xml:space="preserve">  15.502,00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 xml:space="preserve">…………............... </w:t>
      </w:r>
      <w:r>
        <w:t xml:space="preserve"> 4.740,00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 Просечна цена квадратног метра непокретности у ЈЕДАНАЕСТОЈ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en-U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 xml:space="preserve">   165,00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</w:t>
      </w:r>
      <w:r w:rsidRPr="00AC2BA4">
        <w:rPr>
          <w:b/>
          <w:lang w:val="sr-Cyrl-CS"/>
        </w:rPr>
        <w:t>…………………....</w:t>
      </w:r>
      <w:r w:rsidRPr="00AC2BA4">
        <w:rPr>
          <w:b/>
        </w:rPr>
        <w:t>..</w:t>
      </w:r>
      <w:r w:rsidRPr="00AC2BA4">
        <w:rPr>
          <w:b/>
          <w:lang w:val="sr-Cyrl-CS"/>
        </w:rPr>
        <w:t xml:space="preserve">. </w:t>
      </w:r>
      <w:r w:rsidRPr="002A2AF6">
        <w:t>44,00</w:t>
      </w:r>
      <w:r>
        <w:rPr>
          <w:lang w:val="sr-Cyrl-CS"/>
        </w:rPr>
        <w:t xml:space="preserve">  </w:t>
      </w:r>
      <w:r>
        <w:t xml:space="preserve">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…. </w:t>
      </w:r>
      <w:r w:rsidRPr="002A2AF6">
        <w:t>44,00</w:t>
      </w:r>
      <w:r>
        <w:t xml:space="preserve"> 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Станови…………………………..........................        </w:t>
      </w:r>
      <w:r>
        <w:t xml:space="preserve">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Куће за становање……………….....................</w:t>
      </w:r>
      <w:r>
        <w:t xml:space="preserve"> 8.840,00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Pr="002A2AF6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</w:t>
      </w:r>
      <w:r>
        <w:t xml:space="preserve">                </w:t>
      </w:r>
      <w:r>
        <w:rPr>
          <w:lang w:val="sr-Cyrl-CS"/>
        </w:rPr>
        <w:t xml:space="preserve">   </w:t>
      </w:r>
      <w:r w:rsidRPr="002A2AF6"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 xml:space="preserve"> 4.740,00</w:t>
      </w:r>
      <w:r>
        <w:rPr>
          <w:lang w:val="sr-Cyrl-CS"/>
        </w:rPr>
        <w:t xml:space="preserve">   динара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720" w:right="-720" w:firstLine="567"/>
        <w:jc w:val="both"/>
      </w:pPr>
    </w:p>
    <w:p w:rsidR="0070177B" w:rsidRDefault="0070177B" w:rsidP="00FE24F3">
      <w:pPr>
        <w:ind w:left="-54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Просечна цена квадратног метра непокретности у ДВАНАЕСТОЈ зони утврђује с</w:t>
      </w:r>
      <w:r>
        <w:rPr>
          <w:lang w:val="hr-HR"/>
        </w:rPr>
        <w:t>e</w:t>
      </w:r>
      <w:r>
        <w:rPr>
          <w:lang w:val="sr-Cyrl-CS"/>
        </w:rPr>
        <w:t xml:space="preserve"> у следећим износима и то:</w:t>
      </w:r>
    </w:p>
    <w:p w:rsidR="0070177B" w:rsidRDefault="0070177B" w:rsidP="00FE24F3">
      <w:pPr>
        <w:ind w:right="-720" w:firstLine="567"/>
        <w:jc w:val="both"/>
        <w:rPr>
          <w:lang w:val="en-US"/>
        </w:rPr>
      </w:pPr>
      <w:r>
        <w:t xml:space="preserve">                  </w:t>
      </w:r>
      <w:r>
        <w:rPr>
          <w:lang w:val="sr-Cyrl-CS"/>
        </w:rPr>
        <w:t>Грађевинско земљиште</w:t>
      </w:r>
      <w:r>
        <w:t>………………</w:t>
      </w:r>
      <w:r>
        <w:rPr>
          <w:lang w:val="sr-Cyrl-CS"/>
        </w:rPr>
        <w:t xml:space="preserve">……....... </w:t>
      </w:r>
      <w:r>
        <w:t xml:space="preserve">  180,00 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>Пољопривредно земљиште…………………....</w:t>
      </w:r>
      <w:r>
        <w:t>..</w:t>
      </w:r>
      <w:r>
        <w:rPr>
          <w:lang w:val="sr-Cyrl-CS"/>
        </w:rPr>
        <w:t xml:space="preserve">. </w:t>
      </w:r>
      <w:r>
        <w:t>43,00</w:t>
      </w:r>
      <w:r>
        <w:rPr>
          <w:lang w:val="sr-Cyrl-CS"/>
        </w:rPr>
        <w:t xml:space="preserve">  </w:t>
      </w:r>
      <w:r>
        <w:t xml:space="preserve">    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en-US"/>
        </w:rPr>
      </w:pPr>
      <w:r>
        <w:t xml:space="preserve">      </w:t>
      </w:r>
      <w:r>
        <w:rPr>
          <w:lang w:val="sr-Cyrl-CS"/>
        </w:rPr>
        <w:t>Шумско земљиште……………………………</w:t>
      </w:r>
      <w:r>
        <w:t xml:space="preserve">…. 43,00      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</w:pPr>
      <w:r>
        <w:t xml:space="preserve">      Друго земљиште...................................................               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Станови…………………………..........................          </w:t>
      </w:r>
      <w:r>
        <w:t xml:space="preserve">    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Куће за становање………………..................... </w:t>
      </w:r>
      <w:r>
        <w:t xml:space="preserve">   </w:t>
      </w:r>
      <w:r>
        <w:rPr>
          <w:lang w:val="sr-Cyrl-CS"/>
        </w:rPr>
        <w:t>10.655,00</w:t>
      </w:r>
      <w:r>
        <w:t xml:space="preserve">   </w:t>
      </w:r>
      <w:r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t xml:space="preserve">     </w:t>
      </w:r>
      <w:r>
        <w:rPr>
          <w:lang w:val="sr-Cyrl-CS"/>
        </w:rPr>
        <w:t xml:space="preserve">Пословне зграде и други (надземни и подземни) објекти који </w:t>
      </w:r>
    </w:p>
    <w:p w:rsidR="0070177B" w:rsidRPr="002A2AF6" w:rsidRDefault="0070177B" w:rsidP="00FE24F3">
      <w:pPr>
        <w:ind w:left="720" w:right="-720" w:firstLine="567"/>
        <w:jc w:val="both"/>
        <w:rPr>
          <w:lang w:val="sr-Cyrl-CS"/>
        </w:rPr>
      </w:pPr>
      <w:r>
        <w:rPr>
          <w:lang w:val="sr-Cyrl-CS"/>
        </w:rPr>
        <w:t xml:space="preserve">      служе за обављање  делатности...........................</w:t>
      </w:r>
      <w:r>
        <w:t xml:space="preserve">            </w:t>
      </w:r>
      <w:r w:rsidRPr="002A2AF6">
        <w:rPr>
          <w:lang w:val="sr-Cyrl-CS"/>
        </w:rPr>
        <w:t>динара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  <w:r>
        <w:t xml:space="preserve">      </w:t>
      </w:r>
      <w:r>
        <w:rPr>
          <w:lang w:val="sr-Cyrl-CS"/>
        </w:rPr>
        <w:t xml:space="preserve">Гараже и </w:t>
      </w:r>
      <w:r>
        <w:t>помоћни објекти</w:t>
      </w:r>
      <w:r>
        <w:rPr>
          <w:lang w:val="sr-Cyrl-CS"/>
        </w:rPr>
        <w:t>…………...............</w:t>
      </w:r>
      <w:r>
        <w:t xml:space="preserve">..... 4.921,00 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right="-720" w:firstLine="567"/>
        <w:rPr>
          <w:b/>
          <w:lang w:val="sr-Cyrl-CS"/>
        </w:rPr>
      </w:pPr>
    </w:p>
    <w:p w:rsidR="0070177B" w:rsidRDefault="0070177B" w:rsidP="00FE24F3">
      <w:pPr>
        <w:ind w:right="-720" w:firstLine="567"/>
        <w:rPr>
          <w:b/>
          <w:lang w:val="sr-Cyrl-CS"/>
        </w:rPr>
      </w:pPr>
    </w:p>
    <w:p w:rsidR="0070177B" w:rsidRDefault="0070177B" w:rsidP="00FE24F3">
      <w:pPr>
        <w:ind w:left="-426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70177B" w:rsidRDefault="0070177B" w:rsidP="00FE24F3">
      <w:pPr>
        <w:ind w:left="-426" w:right="-720" w:firstLine="567"/>
        <w:jc w:val="center"/>
        <w:rPr>
          <w:sz w:val="8"/>
          <w:szCs w:val="8"/>
          <w:lang w:val="sr-Cyrl-CS"/>
        </w:rPr>
      </w:pPr>
    </w:p>
    <w:p w:rsidR="0070177B" w:rsidRDefault="0070177B" w:rsidP="00FE24F3">
      <w:pPr>
        <w:ind w:left="-567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   Просечне цене одговарајућих непокретности на основу којих је за 2024. годину утврђена основица пореза на имовину за непокретности обвезника који не воде пословне књиге у ПРВОЈ зони као зони са највећим степеном опремљености  за квадратни метар непокретности износе:</w:t>
      </w:r>
    </w:p>
    <w:p w:rsidR="0070177B" w:rsidRDefault="0070177B" w:rsidP="00FE24F3">
      <w:pPr>
        <w:ind w:left="720" w:right="-720" w:firstLine="567"/>
        <w:jc w:val="both"/>
        <w:rPr>
          <w:lang w:val="sr-Cyrl-CS"/>
        </w:rPr>
      </w:pP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Грађевинско земљиште…………………………..</w:t>
      </w:r>
      <w:r>
        <w:t>....3.120,00   д</w:t>
      </w:r>
      <w:r>
        <w:rPr>
          <w:lang w:val="sr-Cyrl-CS"/>
        </w:rPr>
        <w:t>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Пољопривредно земљиште……………………….......201,00   динара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Шумско земљиште………………………………</w:t>
      </w:r>
      <w:r>
        <w:t>.........</w:t>
      </w:r>
      <w:r>
        <w:rPr>
          <w:lang w:val="sr-Cyrl-CS"/>
        </w:rPr>
        <w:t>201,00   динара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t>Друго земљиште.............................................................        динара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Станови…………………………………………......80.508,00   динара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Куће за становање……………………………….....49.902,00</w:t>
      </w:r>
      <w:r>
        <w:t xml:space="preserve"> 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numPr>
          <w:ilvl w:val="0"/>
          <w:numId w:val="2"/>
        </w:numPr>
        <w:spacing w:after="0" w:line="240" w:lineRule="auto"/>
        <w:ind w:right="-720" w:firstLine="567"/>
        <w:jc w:val="both"/>
        <w:rPr>
          <w:lang w:val="sr-Cyrl-CS"/>
        </w:rPr>
      </w:pPr>
      <w:r>
        <w:rPr>
          <w:lang w:val="sr-Cyrl-CS"/>
        </w:rPr>
        <w:t>Пословне зграде и други (надземни и подземни) објекти који</w:t>
      </w:r>
    </w:p>
    <w:p w:rsidR="0070177B" w:rsidRDefault="0070177B" w:rsidP="00FE24F3">
      <w:pPr>
        <w:ind w:left="1080" w:right="-720" w:firstLine="567"/>
        <w:jc w:val="both"/>
        <w:rPr>
          <w:lang w:val="sr-Cyrl-CS"/>
        </w:rPr>
      </w:pPr>
      <w:r>
        <w:rPr>
          <w:lang w:val="sr-Cyrl-CS"/>
        </w:rPr>
        <w:t xml:space="preserve">        служе за обављање делатности……………….......</w:t>
      </w:r>
      <w:r>
        <w:t xml:space="preserve">84.790,00   </w:t>
      </w:r>
      <w:r>
        <w:rPr>
          <w:lang w:val="sr-Cyrl-CS"/>
        </w:rPr>
        <w:t xml:space="preserve"> динара</w:t>
      </w:r>
    </w:p>
    <w:p w:rsidR="0070177B" w:rsidRDefault="0070177B" w:rsidP="00FE24F3">
      <w:pPr>
        <w:ind w:left="1068" w:right="-720" w:firstLine="579"/>
        <w:jc w:val="both"/>
        <w:rPr>
          <w:lang w:val="en-US"/>
        </w:rPr>
      </w:pPr>
      <w:r>
        <w:rPr>
          <w:lang w:val="sr-Cyrl-CS"/>
        </w:rPr>
        <w:t xml:space="preserve">8.)  Гараже и </w:t>
      </w:r>
      <w:r>
        <w:t>помоћни објекти</w:t>
      </w:r>
      <w:r>
        <w:rPr>
          <w:lang w:val="sr-Cyrl-CS"/>
        </w:rPr>
        <w:t>………………………</w:t>
      </w:r>
      <w:r>
        <w:t>...</w:t>
      </w:r>
      <w:r>
        <w:rPr>
          <w:lang w:val="sr-Cyrl-CS"/>
        </w:rPr>
        <w:t>.....</w:t>
      </w:r>
      <w:r>
        <w:t>19.943,00</w:t>
      </w:r>
      <w:r>
        <w:rPr>
          <w:lang w:val="sr-Cyrl-CS"/>
        </w:rPr>
        <w:t xml:space="preserve">  динара</w:t>
      </w:r>
    </w:p>
    <w:p w:rsidR="0070177B" w:rsidRDefault="0070177B" w:rsidP="00FE24F3">
      <w:pPr>
        <w:ind w:right="-720" w:firstLine="567"/>
        <w:jc w:val="both"/>
      </w:pPr>
    </w:p>
    <w:p w:rsidR="0070177B" w:rsidRDefault="0070177B" w:rsidP="00FE24F3">
      <w:pPr>
        <w:ind w:right="-720" w:firstLine="567"/>
        <w:jc w:val="both"/>
      </w:pPr>
    </w:p>
    <w:p w:rsidR="0070177B" w:rsidRDefault="0070177B" w:rsidP="00FE24F3">
      <w:pPr>
        <w:ind w:left="-426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>Члан 8.</w:t>
      </w:r>
    </w:p>
    <w:p w:rsidR="0070177B" w:rsidRDefault="0070177B" w:rsidP="00FE24F3">
      <w:pPr>
        <w:ind w:left="-426" w:right="-720" w:firstLine="567"/>
        <w:jc w:val="center"/>
        <w:rPr>
          <w:sz w:val="8"/>
          <w:szCs w:val="8"/>
          <w:lang w:val="sr-Cyrl-CS"/>
        </w:rPr>
      </w:pPr>
    </w:p>
    <w:p w:rsidR="0070177B" w:rsidRPr="002A2AF6" w:rsidRDefault="0070177B" w:rsidP="002A2AF6">
      <w:pPr>
        <w:ind w:left="-426" w:right="-720" w:firstLine="1146"/>
        <w:jc w:val="both"/>
      </w:pPr>
      <w:r>
        <w:rPr>
          <w:lang w:val="sr-Cyrl-CS"/>
        </w:rPr>
        <w:t xml:space="preserve"> </w:t>
      </w:r>
      <w:r>
        <w:t>Неизграђено грађевинско земљиште које се искључиво користи за гајење биљака, односно садног материјала, односно шума за сврху утврђивања основице пореза на имовину лица која не воде пословне књиге за 202</w:t>
      </w:r>
      <w:r>
        <w:rPr>
          <w:lang w:val="sr-Cyrl-CS"/>
        </w:rPr>
        <w:t>5</w:t>
      </w:r>
      <w:r>
        <w:t>.годину разврстава се у пољопривредно, шумско  односно друго земљиште.</w:t>
      </w:r>
    </w:p>
    <w:p w:rsidR="0070177B" w:rsidRDefault="0070177B" w:rsidP="00FE24F3">
      <w:pPr>
        <w:ind w:right="-720" w:firstLine="567"/>
        <w:jc w:val="both"/>
        <w:rPr>
          <w:lang w:val="sr-Cyrl-CS"/>
        </w:rPr>
      </w:pPr>
    </w:p>
    <w:p w:rsidR="0070177B" w:rsidRDefault="0070177B" w:rsidP="00FE24F3">
      <w:pPr>
        <w:ind w:left="-540" w:right="-720" w:firstLine="567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9</w:t>
      </w:r>
      <w:r>
        <w:rPr>
          <w:b/>
          <w:lang w:val="sr-Cyrl-CS"/>
        </w:rPr>
        <w:t>.</w:t>
      </w:r>
    </w:p>
    <w:p w:rsidR="0070177B" w:rsidRDefault="0070177B" w:rsidP="00FE24F3">
      <w:pPr>
        <w:ind w:left="-540" w:right="-720" w:firstLine="567"/>
        <w:jc w:val="center"/>
        <w:rPr>
          <w:b/>
          <w:sz w:val="8"/>
          <w:szCs w:val="8"/>
          <w:lang w:val="en-US"/>
        </w:rPr>
      </w:pPr>
    </w:p>
    <w:p w:rsidR="0070177B" w:rsidRDefault="0070177B" w:rsidP="002A2AF6">
      <w:pPr>
        <w:ind w:left="-540" w:right="-720" w:firstLine="567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lang w:val="sr-Cyrl-CS"/>
        </w:rPr>
        <w:t>Ову одлуку објавити на интернет страни општине Велика Плана.</w:t>
      </w:r>
    </w:p>
    <w:p w:rsidR="0070177B" w:rsidRDefault="0070177B" w:rsidP="002A2AF6">
      <w:pPr>
        <w:ind w:left="-540" w:right="-720" w:firstLine="567"/>
        <w:rPr>
          <w:b/>
        </w:rPr>
      </w:pPr>
    </w:p>
    <w:p w:rsidR="0070177B" w:rsidRDefault="0070177B" w:rsidP="00FE24F3">
      <w:pPr>
        <w:ind w:left="-540" w:right="-720" w:firstLine="567"/>
        <w:jc w:val="center"/>
        <w:rPr>
          <w:b/>
        </w:rPr>
      </w:pPr>
      <w:r>
        <w:rPr>
          <w:b/>
          <w:lang w:val="sr-Cyrl-CS"/>
        </w:rPr>
        <w:t xml:space="preserve">Члан </w:t>
      </w:r>
      <w:r>
        <w:rPr>
          <w:b/>
        </w:rPr>
        <w:t>10</w:t>
      </w:r>
      <w:r>
        <w:rPr>
          <w:b/>
          <w:lang w:val="sr-Cyrl-CS"/>
        </w:rPr>
        <w:t>.</w:t>
      </w:r>
    </w:p>
    <w:p w:rsidR="0070177B" w:rsidRDefault="0070177B" w:rsidP="00FE24F3">
      <w:pPr>
        <w:ind w:left="-540" w:right="-720" w:firstLine="567"/>
        <w:jc w:val="center"/>
        <w:rPr>
          <w:b/>
          <w:sz w:val="8"/>
          <w:szCs w:val="8"/>
          <w:lang w:val="sr-Cyrl-CS"/>
        </w:rPr>
      </w:pPr>
    </w:p>
    <w:p w:rsidR="0070177B" w:rsidRDefault="0070177B" w:rsidP="00FE24F3">
      <w:pPr>
        <w:ind w:left="-567" w:right="-720" w:firstLine="567"/>
        <w:jc w:val="both"/>
        <w:rPr>
          <w:lang w:val="sr-Cyrl-CS"/>
        </w:rPr>
      </w:pPr>
      <w:r>
        <w:rPr>
          <w:lang w:val="sr-Cyrl-CS"/>
        </w:rPr>
        <w:t xml:space="preserve">             Даном ступања на снагу ове одлуке престаје да важи Одлука о утврђивању просечне цене квадратног метра одговарајуће непокретности за утврђивање пореза на имовину за 2024</w:t>
      </w:r>
      <w:r>
        <w:rPr>
          <w:lang w:val="hr-HR"/>
        </w:rPr>
        <w:t>.</w:t>
      </w:r>
      <w:r>
        <w:rPr>
          <w:lang w:val="sr-Cyrl-CS"/>
        </w:rPr>
        <w:t xml:space="preserve"> годину на територији општине Велика Плана („Међуопштински службени лист општина Велика Плана и Смедеревска </w:t>
      </w:r>
      <w:r>
        <w:t xml:space="preserve"> Паланка“</w:t>
      </w:r>
      <w:r>
        <w:rPr>
          <w:lang w:val="sr-Cyrl-CS"/>
        </w:rPr>
        <w:t xml:space="preserve">, </w:t>
      </w:r>
      <w:r>
        <w:t>број   37/2023</w:t>
      </w:r>
      <w:r>
        <w:rPr>
          <w:lang w:val="sr-Cyrl-CS"/>
        </w:rPr>
        <w:t>).</w:t>
      </w:r>
    </w:p>
    <w:p w:rsidR="0070177B" w:rsidRDefault="0070177B" w:rsidP="002A2AF6">
      <w:pPr>
        <w:ind w:right="-720"/>
        <w:rPr>
          <w:b/>
          <w:lang w:val="sr-Cyrl-CS"/>
        </w:rPr>
      </w:pPr>
      <w:r>
        <w:t xml:space="preserve">                                                                                          </w:t>
      </w:r>
      <w:r>
        <w:rPr>
          <w:b/>
          <w:lang w:val="sr-Cyrl-CS"/>
        </w:rPr>
        <w:t>Члан 1</w:t>
      </w:r>
      <w:r>
        <w:rPr>
          <w:b/>
        </w:rPr>
        <w:t>1</w:t>
      </w:r>
      <w:r>
        <w:rPr>
          <w:b/>
          <w:lang w:val="sr-Cyrl-CS"/>
        </w:rPr>
        <w:t>.</w:t>
      </w:r>
    </w:p>
    <w:p w:rsidR="0070177B" w:rsidRDefault="0070177B" w:rsidP="00FE24F3">
      <w:pPr>
        <w:ind w:left="-567" w:right="-720" w:firstLine="567"/>
        <w:jc w:val="center"/>
        <w:rPr>
          <w:sz w:val="8"/>
          <w:szCs w:val="8"/>
          <w:lang w:val="sr-Cyrl-CS"/>
        </w:rPr>
      </w:pPr>
    </w:p>
    <w:p w:rsidR="0070177B" w:rsidRPr="006C4D02" w:rsidRDefault="0070177B" w:rsidP="006C4D02">
      <w:pPr>
        <w:ind w:left="-567" w:right="-720" w:firstLine="567"/>
        <w:jc w:val="both"/>
      </w:pPr>
      <w:r>
        <w:rPr>
          <w:lang w:val="sr-Cyrl-CS"/>
        </w:rPr>
        <w:t xml:space="preserve">               Ова одлука ступа на снагу осмог дана од дана објављивања у </w:t>
      </w:r>
      <w:r>
        <w:t>„</w:t>
      </w:r>
      <w:r>
        <w:rPr>
          <w:lang w:val="sr-Cyrl-CS"/>
        </w:rPr>
        <w:t xml:space="preserve">Међуопштинском службеном листу </w:t>
      </w:r>
      <w:r>
        <w:t>o</w:t>
      </w:r>
      <w:r>
        <w:rPr>
          <w:lang w:val="sr-Cyrl-CS"/>
        </w:rPr>
        <w:t>пштина Велика Плана и Смедеревска Паланка</w:t>
      </w:r>
      <w:r>
        <w:t>“</w:t>
      </w:r>
      <w:r>
        <w:rPr>
          <w:lang w:val="sr-Cyrl-CS"/>
        </w:rPr>
        <w:t>, а примењује се од 1. јануара 20</w:t>
      </w:r>
      <w:r>
        <w:t>2</w:t>
      </w:r>
      <w:r>
        <w:rPr>
          <w:lang w:val="sr-Cyrl-CS"/>
        </w:rPr>
        <w:t xml:space="preserve">5. године. </w:t>
      </w:r>
    </w:p>
    <w:p w:rsidR="0070177B" w:rsidRDefault="0070177B" w:rsidP="00FE24F3">
      <w:pPr>
        <w:ind w:left="-720" w:firstLine="567"/>
        <w:jc w:val="both"/>
        <w:rPr>
          <w:lang w:val="sr-Cyrl-CS"/>
        </w:rPr>
      </w:pPr>
    </w:p>
    <w:p w:rsidR="0070177B" w:rsidRPr="00E07513" w:rsidRDefault="0070177B" w:rsidP="00FE24F3">
      <w:pPr>
        <w:ind w:left="-720" w:firstLine="567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 w:rsidRPr="00E07513">
        <w:rPr>
          <w:lang w:val="sr-Cyrl-CS"/>
        </w:rPr>
        <w:t xml:space="preserve">    Број: 011-      /2024-</w:t>
      </w:r>
      <w:r w:rsidRPr="00E07513">
        <w:t>I</w:t>
      </w:r>
    </w:p>
    <w:p w:rsidR="0070177B" w:rsidRPr="00E07513" w:rsidRDefault="0070177B" w:rsidP="006C4D02">
      <w:pPr>
        <w:ind w:left="-720" w:firstLine="567"/>
        <w:jc w:val="both"/>
      </w:pPr>
      <w:r w:rsidRPr="00E07513">
        <w:tab/>
        <w:t xml:space="preserve">                 У Великој Плани,                          2024. године </w:t>
      </w:r>
      <w:r w:rsidRPr="00E07513">
        <w:tab/>
      </w:r>
      <w:r w:rsidRPr="00E07513">
        <w:tab/>
      </w:r>
    </w:p>
    <w:p w:rsidR="0070177B" w:rsidRPr="00E07513" w:rsidRDefault="0070177B" w:rsidP="006C4D02">
      <w:pPr>
        <w:ind w:right="-720"/>
        <w:jc w:val="center"/>
      </w:pPr>
      <w:r w:rsidRPr="00E07513">
        <w:t>СКУПШТИНА ОПШТИНЕ ВЕЛИКА ПЛАНА</w:t>
      </w:r>
    </w:p>
    <w:p w:rsidR="0070177B" w:rsidRPr="00E07513" w:rsidRDefault="0070177B" w:rsidP="00FE24F3">
      <w:pPr>
        <w:ind w:right="-720"/>
        <w:jc w:val="center"/>
      </w:pPr>
      <w:r w:rsidRPr="00E07513">
        <w:t xml:space="preserve">                                                                                                        ПРЕДСЕДНИК</w:t>
      </w:r>
    </w:p>
    <w:p w:rsidR="0070177B" w:rsidRPr="00E07513" w:rsidRDefault="0070177B" w:rsidP="00FE24F3">
      <w:pPr>
        <w:ind w:right="-720"/>
        <w:jc w:val="center"/>
        <w:rPr>
          <w:sz w:val="16"/>
          <w:szCs w:val="16"/>
        </w:rPr>
      </w:pPr>
    </w:p>
    <w:p w:rsidR="0070177B" w:rsidRPr="00E07513" w:rsidRDefault="0070177B" w:rsidP="00FE24F3">
      <w:pPr>
        <w:ind w:right="-720"/>
        <w:jc w:val="center"/>
      </w:pPr>
      <w:r w:rsidRPr="00E07513">
        <w:t xml:space="preserve">                                                                                                         Душан Марић</w:t>
      </w:r>
    </w:p>
    <w:p w:rsidR="0070177B" w:rsidRDefault="0070177B" w:rsidP="00FE24F3">
      <w:pPr>
        <w:ind w:right="-720"/>
        <w:rPr>
          <w:b/>
          <w:lang w:val="en-US"/>
        </w:rPr>
      </w:pPr>
    </w:p>
    <w:p w:rsidR="0070177B" w:rsidRDefault="0070177B" w:rsidP="00FE24F3">
      <w:pPr>
        <w:ind w:right="-720"/>
      </w:pPr>
    </w:p>
    <w:p w:rsidR="0070177B" w:rsidRDefault="0070177B" w:rsidP="00FE24F3">
      <w:pPr>
        <w:ind w:right="-720"/>
      </w:pPr>
    </w:p>
    <w:p w:rsidR="0070177B" w:rsidRDefault="0070177B" w:rsidP="00FE24F3">
      <w:pPr>
        <w:rPr>
          <w:sz w:val="24"/>
          <w:szCs w:val="24"/>
        </w:rPr>
      </w:pPr>
    </w:p>
    <w:p w:rsidR="0070177B" w:rsidRDefault="0070177B" w:rsidP="00FE24F3"/>
    <w:p w:rsidR="0070177B" w:rsidRDefault="0070177B" w:rsidP="00FE24F3"/>
    <w:p w:rsidR="0070177B" w:rsidRDefault="0070177B" w:rsidP="00FE24F3"/>
    <w:p w:rsidR="0070177B" w:rsidRPr="00FE24F3" w:rsidRDefault="0070177B"/>
    <w:sectPr w:rsidR="0070177B" w:rsidRPr="00FE24F3" w:rsidSect="00C9685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40"/>
    <w:multiLevelType w:val="hybridMultilevel"/>
    <w:tmpl w:val="16CE1FE4"/>
    <w:lvl w:ilvl="0" w:tplc="8E386FA2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18408B"/>
    <w:multiLevelType w:val="hybridMultilevel"/>
    <w:tmpl w:val="A224E2FE"/>
    <w:lvl w:ilvl="0" w:tplc="95AA245E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4F3"/>
    <w:rsid w:val="0020554B"/>
    <w:rsid w:val="002A2AF6"/>
    <w:rsid w:val="002D1139"/>
    <w:rsid w:val="003468B9"/>
    <w:rsid w:val="00386815"/>
    <w:rsid w:val="003C112A"/>
    <w:rsid w:val="0041254E"/>
    <w:rsid w:val="005A24B3"/>
    <w:rsid w:val="006727A7"/>
    <w:rsid w:val="00693153"/>
    <w:rsid w:val="006C28B0"/>
    <w:rsid w:val="006C4D02"/>
    <w:rsid w:val="0070177B"/>
    <w:rsid w:val="007D6849"/>
    <w:rsid w:val="007E7F9D"/>
    <w:rsid w:val="009B20F8"/>
    <w:rsid w:val="009B6BFE"/>
    <w:rsid w:val="00A548AF"/>
    <w:rsid w:val="00AC2BA4"/>
    <w:rsid w:val="00AD2710"/>
    <w:rsid w:val="00B65F85"/>
    <w:rsid w:val="00C17DD0"/>
    <w:rsid w:val="00C24669"/>
    <w:rsid w:val="00C96853"/>
    <w:rsid w:val="00E07513"/>
    <w:rsid w:val="00ED4245"/>
    <w:rsid w:val="00F250A5"/>
    <w:rsid w:val="00FE24F3"/>
    <w:rsid w:val="00FF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53"/>
    <w:pPr>
      <w:spacing w:after="200" w:line="276" w:lineRule="auto"/>
    </w:pPr>
    <w:rPr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2224</Words>
  <Characters>12678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</dc:title>
  <dc:subject/>
  <dc:creator>korisnik</dc:creator>
  <cp:keywords/>
  <dc:description/>
  <cp:lastModifiedBy>Korisnik</cp:lastModifiedBy>
  <cp:revision>2</cp:revision>
  <cp:lastPrinted>2024-11-14T10:49:00Z</cp:lastPrinted>
  <dcterms:created xsi:type="dcterms:W3CDTF">2024-11-14T11:16:00Z</dcterms:created>
  <dcterms:modified xsi:type="dcterms:W3CDTF">2024-11-14T11:16:00Z</dcterms:modified>
</cp:coreProperties>
</file>